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0B0">
      <w:r>
        <w:rPr>
          <w:noProof/>
        </w:rPr>
        <w:drawing>
          <wp:inline distT="0" distB="0" distL="0" distR="0">
            <wp:extent cx="9251950" cy="7140473"/>
            <wp:effectExtent l="19050" t="0" r="6350" b="0"/>
            <wp:docPr id="1" name="Рисунок 1" descr="C:\Users\C881~1\AppData\Local\Temp\Rar$DI02.171\Документ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81~1\AppData\Local\Temp\Rar$DI02.171\Документ (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581"/>
        <w:gridCol w:w="6187"/>
        <w:gridCol w:w="3780"/>
        <w:gridCol w:w="4320"/>
      </w:tblGrid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7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B0" w:rsidRPr="007170B0" w:rsidRDefault="007170B0" w:rsidP="00B65AFE">
            <w:pPr>
              <w:rPr>
                <w:rFonts w:ascii="Arial" w:hAnsi="Arial" w:cs="Arial"/>
                <w:sz w:val="24"/>
                <w:szCs w:val="24"/>
              </w:rPr>
            </w:pPr>
            <w:r w:rsidRPr="007170B0">
              <w:rPr>
                <w:rFonts w:ascii="Arial" w:hAnsi="Arial" w:cs="Arial"/>
                <w:sz w:val="24"/>
                <w:szCs w:val="24"/>
              </w:rPr>
              <w:t xml:space="preserve">Разработка проекта требований к структуре  освоения ООП ДО, условиям освоения  ООП ДО, к результатам  освоения ООП </w:t>
            </w:r>
            <w:proofErr w:type="gramStart"/>
            <w:r w:rsidRPr="007170B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0B0">
              <w:rPr>
                <w:rFonts w:ascii="Arial" w:hAnsi="Arial" w:cs="Arial"/>
                <w:spacing w:val="-3"/>
                <w:sz w:val="24"/>
                <w:szCs w:val="24"/>
              </w:rPr>
              <w:t>До 01.01.2016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ст. воспитатель Филатова О. Д.,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члены рабочей группы по введению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Приведение в соответствии с требованиями ФГОС ДО должностных инструкций и локальных актов  работников ДОО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0B0">
              <w:rPr>
                <w:rFonts w:ascii="Arial" w:hAnsi="Arial" w:cs="Arial"/>
                <w:spacing w:val="-3"/>
                <w:sz w:val="24"/>
                <w:szCs w:val="24"/>
              </w:rPr>
              <w:t>До 01.09.2015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7170B0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Организационное обеспечение введения ФГОС </w:t>
            </w:r>
            <w:proofErr w:type="gramStart"/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Утверждение состава рабочей группы по введению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в ДОУ. Разработка положения о рабочей группе.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01.02.2014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sz w:val="24"/>
                <w:szCs w:val="24"/>
              </w:rPr>
              <w:t>Проведение заседаний рабочей группы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spacing w:val="-3"/>
                <w:sz w:val="24"/>
                <w:szCs w:val="24"/>
              </w:rPr>
              <w:t xml:space="preserve">В течение 2014г.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spacing w:val="-3"/>
                <w:sz w:val="24"/>
                <w:szCs w:val="24"/>
              </w:rPr>
              <w:t>по отдельному плану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О.Д.,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члены рабочей группы по введению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Оценка готовности организации и педагогического коллектива к введению ФГОС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0B0">
              <w:rPr>
                <w:rFonts w:ascii="Arial" w:hAnsi="Arial" w:cs="Arial"/>
                <w:spacing w:val="-3"/>
                <w:sz w:val="24"/>
                <w:szCs w:val="24"/>
              </w:rPr>
              <w:t>До 01.05.2014 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Рассмотрение вопросов по введению ФГОС </w:t>
            </w:r>
            <w:proofErr w:type="gramStart"/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на:</w:t>
            </w:r>
          </w:p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 xml:space="preserve">-административных </w:t>
            </w:r>
            <w:proofErr w:type="gramStart"/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>совещаниях</w:t>
            </w:r>
            <w:proofErr w:type="gramEnd"/>
            <w:r w:rsidRPr="00717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Согласно годовому плану ДОУ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Корректировка  плана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–г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15.02.2014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Обеспечение участия в курсовых мероприятиях администрации и педагогов ДОУ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2014г.- 45%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170B0">
                <w:rPr>
                  <w:rFonts w:ascii="Arial" w:hAnsi="Arial" w:cs="Arial"/>
                  <w:color w:val="000000"/>
                  <w:spacing w:val="-3"/>
                  <w:sz w:val="24"/>
                  <w:szCs w:val="24"/>
                </w:rPr>
                <w:t>2015 г</w:t>
              </w:r>
            </w:smartTag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.- 55%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</w:t>
            </w: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Методическое обеспечение введения ФГОС </w:t>
            </w:r>
            <w:proofErr w:type="gramStart"/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Корректировка годового плана работы ДОУ с учётом введения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01.02.2014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Проведение педагогических советов, семинаров, </w:t>
            </w: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консультаций по теме «ФГОС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Согласно годовому плану </w:t>
            </w: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Размещение на сайте ДОУ информации (материалов)  о введении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Информирование родительской общественности о подготовке к введению и порядке перехода на ФГОС ДО (родительские собрания, консультации, оформление стенда (рубрика в информационном вестнике «Визитка ДОУ»)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Согласно годовому плану работы ДОУ  в течение 2014, 2015г.г.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20.08.2014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ст. воспитатель Филатова О. Д.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Финансовое обеспечение введения ФГОС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01.05.2014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директор ГБОУ СОШ №1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Деженина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А.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ст. бухгалтер  Москалева И. Н. 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ДОО,  стимулирующих надбавок и доплат, порядка и размеров премирования.</w:t>
            </w:r>
          </w:p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01.01.2015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директор ГБОУ СОШ №1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Деженина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А.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ст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.б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ухгалтер Москалева И. Н 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председатель ППО Борисова Т. А. </w:t>
            </w:r>
          </w:p>
        </w:tc>
      </w:tr>
      <w:tr w:rsidR="007170B0" w:rsidRPr="007170B0" w:rsidTr="00B65AFE">
        <w:tc>
          <w:tcPr>
            <w:tcW w:w="14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7170B0">
            <w:pPr>
              <w:spacing w:before="30" w:after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Материально-техническое обеспечение введения ФГОС ДО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Ежегодно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25августа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2014, 2015г.г.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директор ГБОУ СОШ №1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Деженина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А.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.б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ухгалтер. Москалева И. Н.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завхоз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Игаева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Н.</w:t>
            </w:r>
          </w:p>
        </w:tc>
      </w:tr>
      <w:tr w:rsidR="007170B0" w:rsidRPr="007170B0" w:rsidTr="00B65AFE"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приобретение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пособий, метод литературы, оборудования и т.д.)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Ежегодно</w:t>
            </w:r>
          </w:p>
          <w:p w:rsidR="007170B0" w:rsidRPr="007170B0" w:rsidRDefault="007170B0" w:rsidP="00B65AFE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 01.01.2016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директор ГБОУ СОШ №1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Деженина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А. 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заведующий Бессонова</w:t>
            </w:r>
            <w:proofErr w:type="gram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Н. Н.     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ст. воспитатель Филатова О. Д</w:t>
            </w:r>
          </w:p>
          <w:p w:rsidR="007170B0" w:rsidRPr="007170B0" w:rsidRDefault="007170B0" w:rsidP="00B65AFE">
            <w:pPr>
              <w:spacing w:before="30" w:after="3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завхоз </w:t>
            </w:r>
            <w:proofErr w:type="spellStart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Игаева</w:t>
            </w:r>
            <w:proofErr w:type="spellEnd"/>
            <w:r w:rsidRPr="007170B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Е. Н., </w:t>
            </w:r>
          </w:p>
        </w:tc>
      </w:tr>
    </w:tbl>
    <w:p w:rsidR="007170B0" w:rsidRPr="00637814" w:rsidRDefault="007170B0" w:rsidP="007170B0">
      <w:pPr>
        <w:spacing w:before="30" w:after="30"/>
        <w:rPr>
          <w:rFonts w:ascii="Comic Sans MS" w:hAnsi="Comic Sans MS"/>
          <w:color w:val="000000"/>
          <w:sz w:val="28"/>
          <w:szCs w:val="28"/>
        </w:rPr>
      </w:pPr>
      <w:r w:rsidRPr="00637814">
        <w:rPr>
          <w:color w:val="000000"/>
          <w:spacing w:val="-3"/>
          <w:sz w:val="28"/>
          <w:szCs w:val="28"/>
        </w:rPr>
        <w:lastRenderedPageBreak/>
        <w:t> </w:t>
      </w:r>
    </w:p>
    <w:p w:rsidR="007170B0" w:rsidRPr="00637814" w:rsidRDefault="007170B0" w:rsidP="007170B0">
      <w:pPr>
        <w:spacing w:before="30" w:after="30" w:line="360" w:lineRule="auto"/>
        <w:jc w:val="center"/>
        <w:rPr>
          <w:rFonts w:ascii="Comic Sans MS" w:hAnsi="Comic Sans MS"/>
          <w:color w:val="000000"/>
          <w:sz w:val="28"/>
          <w:szCs w:val="28"/>
        </w:rPr>
      </w:pPr>
      <w:r w:rsidRPr="00637814">
        <w:rPr>
          <w:color w:val="000000"/>
          <w:sz w:val="28"/>
          <w:szCs w:val="28"/>
        </w:rPr>
        <w:t> </w:t>
      </w:r>
    </w:p>
    <w:p w:rsidR="007170B0" w:rsidRPr="002927BA" w:rsidRDefault="007170B0" w:rsidP="007170B0">
      <w:pPr>
        <w:spacing w:before="30" w:after="30"/>
        <w:rPr>
          <w:rFonts w:ascii="Comic Sans MS" w:hAnsi="Comic Sans MS"/>
          <w:color w:val="000000"/>
          <w:sz w:val="20"/>
          <w:szCs w:val="20"/>
        </w:rPr>
      </w:pPr>
      <w:r w:rsidRPr="002927BA">
        <w:rPr>
          <w:color w:val="000000"/>
          <w:sz w:val="27"/>
          <w:szCs w:val="27"/>
        </w:rPr>
        <w:t> </w:t>
      </w:r>
    </w:p>
    <w:p w:rsidR="007170B0" w:rsidRDefault="007170B0" w:rsidP="007170B0"/>
    <w:p w:rsidR="007170B0" w:rsidRDefault="007170B0"/>
    <w:sectPr w:rsidR="007170B0" w:rsidSect="007170B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0B0"/>
    <w:rsid w:val="0071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4D99-5869-4298-BA55-C9DB7A9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2014-03-30T12:54:00Z</dcterms:created>
  <dcterms:modified xsi:type="dcterms:W3CDTF">2014-03-30T12:56:00Z</dcterms:modified>
</cp:coreProperties>
</file>