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35" w:rsidRPr="00BE5035" w:rsidRDefault="00CF532B" w:rsidP="00BE503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5495D" w:rsidRPr="00B5495D" w:rsidRDefault="00B5495D" w:rsidP="00B5495D">
      <w:pPr>
        <w:pBdr>
          <w:bottom w:val="single" w:sz="6" w:space="0" w:color="D6DDB9"/>
        </w:pBdr>
        <w:spacing w:before="120" w:after="120" w:line="288" w:lineRule="auto"/>
        <w:outlineLvl w:val="0"/>
        <w:rPr>
          <w:rFonts w:ascii="Times New Roman" w:eastAsia="Times New Roman" w:hAnsi="Times New Roman"/>
          <w:b/>
          <w:bCs/>
          <w:color w:val="444444"/>
          <w:kern w:val="36"/>
          <w:sz w:val="33"/>
          <w:szCs w:val="33"/>
          <w:lang w:eastAsia="ru-RU"/>
        </w:rPr>
      </w:pPr>
      <w:r w:rsidRPr="00B5495D">
        <w:rPr>
          <w:rFonts w:ascii="Times New Roman" w:eastAsia="Times New Roman" w:hAnsi="Times New Roman"/>
          <w:b/>
          <w:bCs/>
          <w:color w:val="444444"/>
          <w:kern w:val="36"/>
          <w:sz w:val="33"/>
          <w:szCs w:val="33"/>
          <w:lang w:eastAsia="ru-RU"/>
        </w:rPr>
        <w:t>ЧТО ЧИТАТЬ В СТАРШЕЙ ГРУ</w:t>
      </w:r>
      <w:r w:rsidR="00883220">
        <w:rPr>
          <w:rFonts w:ascii="Times New Roman" w:eastAsia="Times New Roman" w:hAnsi="Times New Roman"/>
          <w:b/>
          <w:bCs/>
          <w:color w:val="444444"/>
          <w:kern w:val="36"/>
          <w:sz w:val="33"/>
          <w:szCs w:val="33"/>
          <w:lang w:eastAsia="ru-RU"/>
        </w:rPr>
        <w:t>ППЕ: РЕКОМЕНДАЦИИ ДЛЯ РОДИТЕЛЕЙ</w:t>
      </w:r>
    </w:p>
    <w:p w:rsidR="00B5495D" w:rsidRPr="00B5495D" w:rsidRDefault="00B5495D" w:rsidP="00B5495D">
      <w:pPr>
        <w:spacing w:after="31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B5495D" w:rsidRPr="00B5495D" w:rsidRDefault="00B5495D" w:rsidP="00B5495D">
      <w:pPr>
        <w:spacing w:before="94" w:after="94" w:line="360" w:lineRule="auto"/>
        <w:ind w:left="307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5495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B5495D" w:rsidRPr="002B0ADD" w:rsidRDefault="00B5495D" w:rsidP="00B5495D">
      <w:pPr>
        <w:spacing w:before="94" w:after="94" w:line="360" w:lineRule="auto"/>
        <w:ind w:left="307"/>
        <w:jc w:val="center"/>
        <w:rPr>
          <w:rFonts w:ascii="Times New Roman" w:eastAsia="Times New Roman" w:hAnsi="Times New Roman"/>
          <w:color w:val="444444"/>
          <w:sz w:val="32"/>
          <w:szCs w:val="32"/>
          <w:lang w:eastAsia="ru-RU"/>
        </w:rPr>
      </w:pPr>
      <w:r w:rsidRPr="002B0ADD">
        <w:rPr>
          <w:rFonts w:ascii="Times New Roman" w:eastAsia="Times New Roman" w:hAnsi="Times New Roman"/>
          <w:b/>
          <w:bCs/>
          <w:color w:val="444444"/>
          <w:sz w:val="32"/>
          <w:szCs w:val="32"/>
          <w:lang w:eastAsia="ru-RU"/>
        </w:rPr>
        <w:t xml:space="preserve">Что читать </w:t>
      </w:r>
      <w:r w:rsidR="00883220">
        <w:rPr>
          <w:rFonts w:ascii="Times New Roman" w:eastAsia="Times New Roman" w:hAnsi="Times New Roman"/>
          <w:b/>
          <w:bCs/>
          <w:color w:val="444444"/>
          <w:sz w:val="32"/>
          <w:szCs w:val="32"/>
          <w:lang w:eastAsia="ru-RU"/>
        </w:rPr>
        <w:t>детям старшего дошкольного возраста</w:t>
      </w:r>
    </w:p>
    <w:p w:rsidR="00EB1252" w:rsidRDefault="00EB1252" w:rsidP="00883220">
      <w:pPr>
        <w:spacing w:before="94" w:after="94" w:line="360" w:lineRule="auto"/>
        <w:ind w:left="307"/>
        <w:jc w:val="center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B5495D" w:rsidRPr="00EB1252" w:rsidRDefault="0085674B" w:rsidP="00EB1252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 </w:t>
      </w:r>
      <w:r w:rsidR="00B5495D"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Пятилетние дети обычно очень любят семейные традиции и стремятся их поддерживать. Как раз сейчас самое благодатное время для того, чтобы привить ребенку любовь к литературе. Пусть ежедневные чтения в семейном кругу станут доброй и полезной привычкой, котор</w:t>
      </w: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ую ваш ребенок</w:t>
      </w:r>
      <w:r w:rsidR="00B5495D"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заберет во взрослую жизнь. Понаблюдайте за ребенком и выберите время суток, когда он наиболее спокоен и готов воспринимать информацию, чаще всего это вечерние или послеобеденные часы. Дети этого возраста уже достаточно долго сосредотачивают внимание на одном предмете, с удовольствием слушают взрослых от 30 минут до часа-двух. Имейте в виду, что читать ребенку 5 лет нужно очень выразительно, эмоционально, заостряя внимание на описаниях природы, предметах быта, внешности персонажей. Так вы не только заинтересуете малыша, но и подадите ему отличный пример – искусство риторики сослужит вашему ребенку хорошую службу в любом возрасте. Учите внимательно и заинтересованно слушать сказки, рассказы, стихотворения</w:t>
      </w:r>
      <w:proofErr w:type="gramStart"/>
      <w:r w:rsidR="00B5495D"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.. </w:t>
      </w:r>
      <w:proofErr w:type="gramEnd"/>
      <w:r w:rsidR="00B5495D"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Побуждайте рассказывать о своем отношении к конкретному поступку литературного персонажа. Помогайте детям понять скрытые мотивы поведения героев произведения.</w:t>
      </w:r>
    </w:p>
    <w:p w:rsidR="00B5495D" w:rsidRPr="00EB1252" w:rsidRDefault="00B5495D" w:rsidP="0085674B">
      <w:pPr>
        <w:spacing w:before="94" w:after="94" w:line="360" w:lineRule="auto"/>
        <w:ind w:left="307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Несмотря на то, что</w:t>
      </w:r>
      <w:r w:rsidR="0085674B"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читать в 5-6 лет некоторые дети  стремятся</w:t>
      </w: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самостоятельно, не упускайте шанс провести часик-другой вместе с ребенком за любимой книгой. Будет замечательно, если вы вместе обсудите произведение или будете читать книгу по очереди.</w:t>
      </w:r>
    </w:p>
    <w:p w:rsidR="00B5495D" w:rsidRPr="00EB1252" w:rsidRDefault="00B5495D" w:rsidP="0085674B">
      <w:pPr>
        <w:spacing w:before="94" w:after="94" w:line="360" w:lineRule="auto"/>
        <w:ind w:left="307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Одной из особенностей психического развития детей 5 лет является способность к фантазированию, для родителей очень важно правильно </w:t>
      </w: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воспринять это – не как попытку ребенка обмануть взрослых, а как важный, необходимый для дальнейшего творческого развития этап становления личности. Если отнестись к вымыслам ребенка критически, можно существенно ограничить воображение ребенка и сузить круг его будущих интересов. Для того чтобы, напротив, развить творческое мышление, попробуйте поиграть с ребенком во время чтения – спросите его, а как бы он себя повел на месте главного героя или, читая незнакомую книгу, остановитесь и попросите малыша предположить дальнейшее развитие событий. Идеальная литература для детей 5 лет – недлинные приключенческие рассказы с веселыми и поучительными эпизодами. В этом возрасте дети обожают отгадывать загадки - не ограничивайтесь только получением правильного ответа от ребенка, попросите его объяснить, почему он пришел к такому выводу, попробуйте, шутя опровергнуть его решение, а потом согласитесь</w:t>
      </w:r>
      <w:r w:rsidR="0085674B"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и, непременно, похвалите своего ребенка</w:t>
      </w: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– так вы научите </w:t>
      </w:r>
      <w:r w:rsidR="0085674B"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его</w:t>
      </w: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логически доказывать свою правоту, отстаивать свое мнение.</w:t>
      </w:r>
    </w:p>
    <w:p w:rsidR="00B5495D" w:rsidRPr="00EB1252" w:rsidRDefault="00B5495D" w:rsidP="0085674B">
      <w:pPr>
        <w:spacing w:before="94" w:after="94" w:line="360" w:lineRule="auto"/>
        <w:ind w:left="307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Выбирая книги для детей 5</w:t>
      </w:r>
      <w:r w:rsidR="0085674B"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-6</w:t>
      </w: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лет, остановите внимание на тех, которые содержат красочные, приятные глазу иллюстрации. Пусть вас не останавливает то, что картинки содержат незнакомые ребенку предметы, животных – обычно это не отталкивает, а, наоборот, пробуждает интерес у ребенка. Прекрасно, если у вас найдется время для того, чтобы дополнить имеющиеся в книге описания собственными знаниями – это огромный вклад в кругозор ребенка. Рассказывайте детям о своих любимых детских книгах.</w:t>
      </w:r>
    </w:p>
    <w:p w:rsidR="00B5495D" w:rsidRPr="00EB1252" w:rsidRDefault="00B5495D" w:rsidP="00B5495D">
      <w:pPr>
        <w:spacing w:before="94" w:after="94" w:line="360" w:lineRule="auto"/>
        <w:ind w:left="307"/>
        <w:jc w:val="center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</w:t>
      </w:r>
    </w:p>
    <w:p w:rsidR="00B5495D" w:rsidRPr="00EB1252" w:rsidRDefault="00B5495D" w:rsidP="00B5495D">
      <w:pPr>
        <w:spacing w:before="94" w:after="94" w:line="360" w:lineRule="auto"/>
        <w:ind w:left="307"/>
        <w:jc w:val="center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ДЛЯ ЧТЕНИЯ ДЕТЯМ</w:t>
      </w:r>
    </w:p>
    <w:p w:rsidR="00B5495D" w:rsidRPr="00EB1252" w:rsidRDefault="00B5495D" w:rsidP="002B0AD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B5495D" w:rsidRPr="00EB1252" w:rsidRDefault="00B5495D" w:rsidP="00B5495D">
      <w:pPr>
        <w:spacing w:before="94" w:after="94" w:line="360" w:lineRule="auto"/>
        <w:ind w:left="307"/>
        <w:jc w:val="center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Русский фольклор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Песенки.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«Как на тоненький ледок...», «Как у бабушки козел...»,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«Ты, мороз, мороз, мороз...», «</w:t>
      </w:r>
      <w:proofErr w:type="spellStart"/>
      <w:proofErr w:type="gramStart"/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Ранним-рано</w:t>
      </w:r>
      <w:proofErr w:type="spellEnd"/>
      <w:proofErr w:type="gramEnd"/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поутру...»,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«Уж я колышки тешу...», «Николенька </w:t>
      </w:r>
      <w:proofErr w:type="spellStart"/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гусачок</w:t>
      </w:r>
      <w:proofErr w:type="spellEnd"/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...»,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«По дубочку постучишь, прилетает синий чиж».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proofErr w:type="spellStart"/>
      <w:r w:rsidRPr="00EB1252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Заклички</w:t>
      </w:r>
      <w:proofErr w:type="spellEnd"/>
      <w:r w:rsidRPr="00EB1252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.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«</w:t>
      </w:r>
      <w:proofErr w:type="spellStart"/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Грачи-киричи</w:t>
      </w:r>
      <w:proofErr w:type="spellEnd"/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...», «Божья коровка...», «Ласточка-ласточка...»,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«Уж ты пташечка, ты залетная...», «Дождик, дождик, веселей».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Русские народные сказки.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«Заяц-хвастун», «Лиса и кувшин», обр. О. Капицы;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«</w:t>
      </w:r>
      <w:proofErr w:type="gramStart"/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Крылатый</w:t>
      </w:r>
      <w:proofErr w:type="gramEnd"/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, мохнатый да масляный», обр. И. Карнауховой;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«Царевна-лягушка», «Сивка-Бурка», обр. М. Булатова;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«</w:t>
      </w:r>
      <w:proofErr w:type="spellStart"/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Финист</w:t>
      </w:r>
      <w:proofErr w:type="spellEnd"/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—Я</w:t>
      </w:r>
      <w:proofErr w:type="gramEnd"/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сный сокол», обр. А. Платонова;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«</w:t>
      </w:r>
      <w:proofErr w:type="spellStart"/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Хаврошечка</w:t>
      </w:r>
      <w:proofErr w:type="spellEnd"/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», обр. А. Н. Толстого;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«Рифмы», авторизованный пересказ Б. Шергина;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«Никита Кожемяка» (из сборника сказок А. Н. Афанасьева); «Докучные сказки».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</w:t>
      </w:r>
    </w:p>
    <w:p w:rsidR="00B5495D" w:rsidRPr="00EB1252" w:rsidRDefault="00B5495D" w:rsidP="00B5495D">
      <w:pPr>
        <w:spacing w:before="94" w:after="94" w:line="360" w:lineRule="auto"/>
        <w:ind w:left="307"/>
        <w:jc w:val="center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Произведения поэтов и писателей России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Поэзия.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В. Брюсов. «Колыбельная»;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И. Бунин. «Первый снег»;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С. Городецкий. «Котенок»;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С. Есенин. «Береза», «Черемуха»;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А. Майков. «Летний дождь»;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Н. Некрасов. «Зеленый шум» (в сокр.);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И. Никитин. «Встреча зимы»;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А. Пушкин. «Уж небо осенью дышало...» (из романа в стихах «Евгений Онегин»), «Зимний вечер» (в сокр.);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А. Плещеев. «Мой садик»;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А. К. Толстой. «Осень, обсыпается весь наш бедный сад...» (в сокр.);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И. Тургенев. «Воробей»;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Ф. Тютчев. «Зима недаром злится»;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А. Фет. «Кот поет, глаза </w:t>
      </w:r>
      <w:proofErr w:type="spellStart"/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прищуря</w:t>
      </w:r>
      <w:proofErr w:type="spellEnd"/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...»;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М. Цветаева. «У кроватки»;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С. Черный. «Волк»;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Я. Аким. «</w:t>
      </w:r>
      <w:proofErr w:type="gramStart"/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Жадина</w:t>
      </w:r>
      <w:proofErr w:type="gramEnd"/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»;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А. </w:t>
      </w:r>
      <w:proofErr w:type="spellStart"/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Барто</w:t>
      </w:r>
      <w:proofErr w:type="spellEnd"/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 «Веревочка»;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Б. </w:t>
      </w:r>
      <w:proofErr w:type="spellStart"/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Заходер</w:t>
      </w:r>
      <w:proofErr w:type="spellEnd"/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 «</w:t>
      </w:r>
      <w:proofErr w:type="spellStart"/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Собачкины</w:t>
      </w:r>
      <w:proofErr w:type="spellEnd"/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огорчения», «Про сома», «Приятная встреча»;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В. Левин. «Сундук», «Лошадь»;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С. Маршак. «Почта», «Пудель»; С. Маршак,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Д. Хармс. «Веселые чижи»;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Ю. </w:t>
      </w:r>
      <w:proofErr w:type="spellStart"/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Мориц</w:t>
      </w:r>
      <w:proofErr w:type="spellEnd"/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 «Домик с трубой»;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Р. </w:t>
      </w:r>
      <w:proofErr w:type="spellStart"/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Сеф</w:t>
      </w:r>
      <w:proofErr w:type="spellEnd"/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 «Совет», «Бесконечные стихи»;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Д. Хармс. «Уж я бегал, бегал, бегал...»;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М. </w:t>
      </w:r>
      <w:proofErr w:type="spellStart"/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Яснов</w:t>
      </w:r>
      <w:proofErr w:type="spellEnd"/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 «Мирная считалка».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Проза.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В. Дмитриева. «Малыш и Жучка» (главы);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Л. Толстой. «Лев и собачка», «Косточка», «Прыжок»;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С. Черный. «Кот на велосипеде»;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Б. Алмазов. «Горбушка»;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М. Борисова. «Не обижать </w:t>
      </w:r>
      <w:proofErr w:type="spellStart"/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Жаконю</w:t>
      </w:r>
      <w:proofErr w:type="spellEnd"/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»;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А. Гайдар. «Чук и Гек» (главы);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С. Георгиев. «Я спас Деда Мороза»;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В. Драгунский. «Друг детства», «Сверху вниз, наискосок»;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Б. Житков. «Белый домик», «Как я ловил человечков»;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Ю. Казаков. «Жадный</w:t>
      </w:r>
      <w:proofErr w:type="gramStart"/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Ч</w:t>
      </w:r>
      <w:proofErr w:type="gramEnd"/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ик и кот Васька»;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М. Москвина. «Кроха»;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Н. Носов. «Живая шляпа»;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Л. Пантелеев. «Большая стирка» (из «Рассказов о Белочке и Тамарочке»), «Буква «ты»;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К. Паустовский. «</w:t>
      </w:r>
      <w:proofErr w:type="gramStart"/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Кот-ворюга</w:t>
      </w:r>
      <w:proofErr w:type="gramEnd"/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»;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Г. Снегирев. «Пингвиний пляж», «К морю», «Отважный </w:t>
      </w:r>
      <w:proofErr w:type="spellStart"/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пингвиненок</w:t>
      </w:r>
      <w:proofErr w:type="spellEnd"/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».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Литературные сказки.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А. Пушкин. «Сказка о царе </w:t>
      </w:r>
      <w:proofErr w:type="spellStart"/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Салтане</w:t>
      </w:r>
      <w:proofErr w:type="spellEnd"/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, о сыне его </w:t>
      </w:r>
      <w:proofErr w:type="gramStart"/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{ </w:t>
      </w:r>
      <w:proofErr w:type="gramEnd"/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славном и могучем богатыре князе </w:t>
      </w:r>
      <w:proofErr w:type="spellStart"/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Гвидоне</w:t>
      </w:r>
      <w:proofErr w:type="spellEnd"/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Салтановиче</w:t>
      </w:r>
      <w:proofErr w:type="spellEnd"/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и о прекрасной царевне Лебеди»;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Н. </w:t>
      </w:r>
      <w:proofErr w:type="spellStart"/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Телешов</w:t>
      </w:r>
      <w:proofErr w:type="spellEnd"/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 «</w:t>
      </w:r>
      <w:proofErr w:type="spellStart"/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Крупеничка</w:t>
      </w:r>
      <w:proofErr w:type="spellEnd"/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»;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Т. Александрова. «</w:t>
      </w:r>
      <w:proofErr w:type="spellStart"/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Домовенок</w:t>
      </w:r>
      <w:proofErr w:type="spellEnd"/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Кузька» (главы);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П. Бажов. «Серебряное копытце»;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В. Бианки. «Сова»;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А. Волков. «Волшебник Изумрудного города» (главы);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Б. </w:t>
      </w:r>
      <w:proofErr w:type="spellStart"/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Заходер</w:t>
      </w:r>
      <w:proofErr w:type="spellEnd"/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 «Серая звездочка»;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В. Катаев. «</w:t>
      </w:r>
      <w:proofErr w:type="spellStart"/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Цветик-семицветик</w:t>
      </w:r>
      <w:proofErr w:type="spellEnd"/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»;</w:t>
      </w:r>
    </w:p>
    <w:p w:rsidR="00B5495D" w:rsidRPr="00EB1252" w:rsidRDefault="00B5495D" w:rsidP="00B5495D">
      <w:pPr>
        <w:spacing w:before="94" w:after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А. Митяев. «Сказка про трех пиратов»;</w:t>
      </w:r>
    </w:p>
    <w:p w:rsidR="00B5495D" w:rsidRPr="00EB1252" w:rsidRDefault="00B5495D" w:rsidP="00B5495D">
      <w:pPr>
        <w:spacing w:before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Л. Петрушевская. «Кот, который умел петь»;</w:t>
      </w:r>
    </w:p>
    <w:p w:rsidR="00B2328B" w:rsidRPr="00EB1252" w:rsidRDefault="00B2328B" w:rsidP="00B5495D">
      <w:pPr>
        <w:spacing w:before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B2328B" w:rsidRPr="00EB1252" w:rsidRDefault="00B2328B" w:rsidP="00B5495D">
      <w:pPr>
        <w:spacing w:before="94" w:line="360" w:lineRule="auto"/>
        <w:ind w:left="30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12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Подготовила воспитатель:       А.В. Андрющенко</w:t>
      </w:r>
    </w:p>
    <w:p w:rsidR="00BE5035" w:rsidRPr="00EB1252" w:rsidRDefault="00BE5035" w:rsidP="00B549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035" w:rsidRPr="00EB1252" w:rsidRDefault="001D685B" w:rsidP="00B5495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B1252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</w:p>
    <w:p w:rsidR="00BE5035" w:rsidRPr="00EB1252" w:rsidRDefault="00BE5035" w:rsidP="00B549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16CF" w:rsidRPr="00F41282" w:rsidRDefault="001F16CF" w:rsidP="00883220">
      <w:pPr>
        <w:pStyle w:val="a3"/>
        <w:ind w:firstLine="0"/>
        <w:rPr>
          <w:i/>
          <w:sz w:val="28"/>
          <w:szCs w:val="28"/>
        </w:rPr>
      </w:pPr>
    </w:p>
    <w:sectPr w:rsidR="001F16CF" w:rsidRPr="00F41282" w:rsidSect="00A41AD1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3E40"/>
    <w:multiLevelType w:val="multilevel"/>
    <w:tmpl w:val="C6808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A37AB1"/>
    <w:multiLevelType w:val="multilevel"/>
    <w:tmpl w:val="5A26F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6561F27"/>
    <w:multiLevelType w:val="multilevel"/>
    <w:tmpl w:val="C078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8F13FA"/>
    <w:multiLevelType w:val="multilevel"/>
    <w:tmpl w:val="EDC8A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98E"/>
    <w:rsid w:val="00002273"/>
    <w:rsid w:val="00042040"/>
    <w:rsid w:val="00053243"/>
    <w:rsid w:val="00063541"/>
    <w:rsid w:val="0013742D"/>
    <w:rsid w:val="0015203E"/>
    <w:rsid w:val="00156DA2"/>
    <w:rsid w:val="001B15AD"/>
    <w:rsid w:val="001D685B"/>
    <w:rsid w:val="001E08C3"/>
    <w:rsid w:val="001E6B92"/>
    <w:rsid w:val="001F16CF"/>
    <w:rsid w:val="001F5852"/>
    <w:rsid w:val="002215E8"/>
    <w:rsid w:val="002B0ADD"/>
    <w:rsid w:val="00314882"/>
    <w:rsid w:val="003231F5"/>
    <w:rsid w:val="0035198A"/>
    <w:rsid w:val="003816CE"/>
    <w:rsid w:val="003C35A3"/>
    <w:rsid w:val="003D4CAC"/>
    <w:rsid w:val="003E70DE"/>
    <w:rsid w:val="00402308"/>
    <w:rsid w:val="004800B7"/>
    <w:rsid w:val="004C4B9A"/>
    <w:rsid w:val="004D31E6"/>
    <w:rsid w:val="004F1290"/>
    <w:rsid w:val="00537E5A"/>
    <w:rsid w:val="00585D3F"/>
    <w:rsid w:val="00592394"/>
    <w:rsid w:val="00597F89"/>
    <w:rsid w:val="005C65A1"/>
    <w:rsid w:val="005F5717"/>
    <w:rsid w:val="00607A51"/>
    <w:rsid w:val="00631204"/>
    <w:rsid w:val="00651D59"/>
    <w:rsid w:val="006754F5"/>
    <w:rsid w:val="006766F3"/>
    <w:rsid w:val="0078263E"/>
    <w:rsid w:val="007F5630"/>
    <w:rsid w:val="00804DA8"/>
    <w:rsid w:val="00853A83"/>
    <w:rsid w:val="0085674B"/>
    <w:rsid w:val="00883220"/>
    <w:rsid w:val="00885A82"/>
    <w:rsid w:val="00892DF5"/>
    <w:rsid w:val="00893763"/>
    <w:rsid w:val="00894737"/>
    <w:rsid w:val="008C5031"/>
    <w:rsid w:val="008F5038"/>
    <w:rsid w:val="0093322D"/>
    <w:rsid w:val="009C53C5"/>
    <w:rsid w:val="009D52EB"/>
    <w:rsid w:val="009E01D7"/>
    <w:rsid w:val="00A0160F"/>
    <w:rsid w:val="00A113A9"/>
    <w:rsid w:val="00A12E71"/>
    <w:rsid w:val="00A41AD1"/>
    <w:rsid w:val="00A62A18"/>
    <w:rsid w:val="00A9781D"/>
    <w:rsid w:val="00AA28B1"/>
    <w:rsid w:val="00AE5F43"/>
    <w:rsid w:val="00AF32EC"/>
    <w:rsid w:val="00B059B2"/>
    <w:rsid w:val="00B2123D"/>
    <w:rsid w:val="00B22CAB"/>
    <w:rsid w:val="00B2328B"/>
    <w:rsid w:val="00B24452"/>
    <w:rsid w:val="00B50411"/>
    <w:rsid w:val="00B5495D"/>
    <w:rsid w:val="00B607DB"/>
    <w:rsid w:val="00B90348"/>
    <w:rsid w:val="00BC79B9"/>
    <w:rsid w:val="00BD1B9C"/>
    <w:rsid w:val="00BE5035"/>
    <w:rsid w:val="00BE5FE4"/>
    <w:rsid w:val="00C01FC5"/>
    <w:rsid w:val="00C2411B"/>
    <w:rsid w:val="00C30934"/>
    <w:rsid w:val="00C423A0"/>
    <w:rsid w:val="00C60E49"/>
    <w:rsid w:val="00C720A2"/>
    <w:rsid w:val="00C8498E"/>
    <w:rsid w:val="00CE5BB9"/>
    <w:rsid w:val="00CF532B"/>
    <w:rsid w:val="00D23BC6"/>
    <w:rsid w:val="00DA0E99"/>
    <w:rsid w:val="00DE2739"/>
    <w:rsid w:val="00DF58B7"/>
    <w:rsid w:val="00DF752D"/>
    <w:rsid w:val="00E27093"/>
    <w:rsid w:val="00E45024"/>
    <w:rsid w:val="00E4660A"/>
    <w:rsid w:val="00E616BE"/>
    <w:rsid w:val="00EA0144"/>
    <w:rsid w:val="00EB1252"/>
    <w:rsid w:val="00F170FB"/>
    <w:rsid w:val="00F41282"/>
    <w:rsid w:val="00F543D9"/>
    <w:rsid w:val="00F567D0"/>
    <w:rsid w:val="00FC0F3D"/>
    <w:rsid w:val="00FD313F"/>
    <w:rsid w:val="00FF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B5495D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/>
      <w:b/>
      <w:bCs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498E"/>
    <w:pPr>
      <w:spacing w:before="78" w:after="78" w:line="360" w:lineRule="auto"/>
      <w:ind w:firstLine="157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locked/>
    <w:rsid w:val="00B607D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uiPriority w:val="99"/>
    <w:rsid w:val="00E616BE"/>
    <w:pPr>
      <w:spacing w:before="94" w:after="9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E616BE"/>
    <w:rPr>
      <w:rFonts w:cs="Times New Roman"/>
    </w:rPr>
  </w:style>
  <w:style w:type="character" w:customStyle="1" w:styleId="c3">
    <w:name w:val="c3"/>
    <w:basedOn w:val="a0"/>
    <w:uiPriority w:val="99"/>
    <w:rsid w:val="00E616BE"/>
    <w:rPr>
      <w:rFonts w:cs="Times New Roman"/>
    </w:rPr>
  </w:style>
  <w:style w:type="character" w:styleId="a5">
    <w:name w:val="Strong"/>
    <w:basedOn w:val="a0"/>
    <w:uiPriority w:val="22"/>
    <w:qFormat/>
    <w:locked/>
    <w:rsid w:val="00F41282"/>
    <w:rPr>
      <w:rFonts w:cs="Times New Roman"/>
      <w:b/>
      <w:bCs/>
    </w:rPr>
  </w:style>
  <w:style w:type="paragraph" w:customStyle="1" w:styleId="c1">
    <w:name w:val="c1"/>
    <w:basedOn w:val="a"/>
    <w:rsid w:val="00BE5035"/>
    <w:pPr>
      <w:spacing w:before="94" w:after="9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BE5035"/>
  </w:style>
  <w:style w:type="character" w:customStyle="1" w:styleId="10">
    <w:name w:val="Заголовок 1 Знак"/>
    <w:basedOn w:val="a0"/>
    <w:link w:val="1"/>
    <w:uiPriority w:val="9"/>
    <w:rsid w:val="00B5495D"/>
    <w:rPr>
      <w:rFonts w:ascii="Trebuchet MS" w:eastAsia="Times New Roman" w:hAnsi="Trebuchet MS"/>
      <w:b/>
      <w:bCs/>
      <w:kern w:val="36"/>
      <w:sz w:val="44"/>
      <w:szCs w:val="44"/>
    </w:rPr>
  </w:style>
  <w:style w:type="character" w:styleId="a6">
    <w:name w:val="Hyperlink"/>
    <w:basedOn w:val="a0"/>
    <w:uiPriority w:val="99"/>
    <w:semiHidden/>
    <w:unhideWhenUsed/>
    <w:rsid w:val="00B5495D"/>
    <w:rPr>
      <w:strike w:val="0"/>
      <w:dstrike w:val="0"/>
      <w:color w:val="27638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7260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2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9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60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32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52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285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831843">
                                                          <w:marLeft w:val="157"/>
                                                          <w:marRight w:val="15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137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574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914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347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973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177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594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934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805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0307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829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055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2698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45603">
      <w:marLeft w:val="78"/>
      <w:marRight w:val="78"/>
      <w:marTop w:val="31"/>
      <w:marBottom w:val="3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84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559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4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4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4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84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84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84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84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845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845614">
                                                          <w:marLeft w:val="157"/>
                                                          <w:marRight w:val="15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845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845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845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845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845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5845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845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5845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845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4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3705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6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7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76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13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03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82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60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56094">
                                                          <w:marLeft w:val="157"/>
                                                          <w:marRight w:val="15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764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821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058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379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508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214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847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964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812985">
                                                                                              <w:marLeft w:val="63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1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4528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505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248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241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9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8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86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1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725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3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7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22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83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09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17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941495">
                                                          <w:marLeft w:val="157"/>
                                                          <w:marRight w:val="15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11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22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79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146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905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90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427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213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921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327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9193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4368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CDF585F8-AB60-4BD3-974C-6AFAF820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1</cp:lastModifiedBy>
  <cp:revision>50</cp:revision>
  <cp:lastPrinted>2016-04-04T19:47:00Z</cp:lastPrinted>
  <dcterms:created xsi:type="dcterms:W3CDTF">2015-09-29T17:17:00Z</dcterms:created>
  <dcterms:modified xsi:type="dcterms:W3CDTF">2016-04-18T13:34:00Z</dcterms:modified>
</cp:coreProperties>
</file>